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5352" w14:textId="77777777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Договор - публичная оферта</w:t>
      </w:r>
      <w:r>
        <w:rPr>
          <w:rFonts w:ascii="Georgia" w:hAnsi="Georgia"/>
          <w:color w:val="444444"/>
        </w:rPr>
        <w:t> </w:t>
      </w:r>
      <w:r>
        <w:rPr>
          <w:rStyle w:val="a4"/>
          <w:rFonts w:ascii="Georgia" w:hAnsi="Georgia"/>
          <w:color w:val="000000"/>
        </w:rPr>
        <w:t>об оказании услуг.</w:t>
      </w:r>
      <w:r>
        <w:rPr>
          <w:rFonts w:ascii="Georgia" w:hAnsi="Georgia"/>
          <w:color w:val="444444"/>
        </w:rPr>
        <w:br/>
        <w:t>г. Москва</w:t>
      </w:r>
    </w:p>
    <w:p w14:paraId="389A2D2F" w14:textId="4FB26062" w:rsidR="00B92327" w:rsidRDefault="00507774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Региональная общественная организация «Семейный клуб родительского опыта «Рождество»</w:t>
      </w:r>
      <w:r w:rsidR="00B92327">
        <w:rPr>
          <w:rFonts w:ascii="Georgia" w:hAnsi="Georgia"/>
          <w:color w:val="444444"/>
        </w:rPr>
        <w:t xml:space="preserve"> именуемая в дальнейшем «Исполнитель», в лице </w:t>
      </w:r>
      <w:r>
        <w:rPr>
          <w:rFonts w:ascii="Georgia" w:hAnsi="Georgia"/>
          <w:color w:val="444444"/>
        </w:rPr>
        <w:t>президента Елены Валерьевны Давыденко</w:t>
      </w:r>
      <w:r w:rsidR="00B92327">
        <w:rPr>
          <w:rFonts w:ascii="Georgia" w:hAnsi="Georgia"/>
          <w:color w:val="444444"/>
        </w:rPr>
        <w:t>, действующего на основании Устава, в соответствии с Гражданским кодексом Российской Федерации и Законом Российской Федерации «О защите прав потребителей» адресует настоящую Публичную оферту об оказании консультационных услуг</w:t>
      </w:r>
      <w:r w:rsidR="001A2D7E">
        <w:rPr>
          <w:rFonts w:ascii="Georgia" w:hAnsi="Georgia"/>
          <w:color w:val="444444"/>
        </w:rPr>
        <w:t xml:space="preserve"> и(или) проведении семинаров(занятий)</w:t>
      </w:r>
      <w:r w:rsidR="00B92327">
        <w:rPr>
          <w:rFonts w:ascii="Georgia" w:hAnsi="Georgia"/>
          <w:color w:val="444444"/>
        </w:rPr>
        <w:t xml:space="preserve"> (далее - Договор), любому лицу, выразившему готовность воспользоваться услугами Исполнителя.</w:t>
      </w:r>
    </w:p>
    <w:p w14:paraId="0DC426FE" w14:textId="7262C0F5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ОБЩИЕ ПОЛОЖЕНИЯ.</w:t>
      </w:r>
      <w:r>
        <w:rPr>
          <w:rFonts w:ascii="Georgia" w:hAnsi="Georgia"/>
          <w:color w:val="444444"/>
        </w:rPr>
        <w:t> Полным и безоговорочным акцептом настоящей Оферты является осуществление Заказчиком оплаты консультационных услуг</w:t>
      </w:r>
      <w:r w:rsidR="001A2D7E">
        <w:rPr>
          <w:rFonts w:ascii="Georgia" w:hAnsi="Georgia"/>
          <w:color w:val="444444"/>
        </w:rPr>
        <w:t>и (или) семинаров (занятий)</w:t>
      </w:r>
      <w:r>
        <w:rPr>
          <w:rFonts w:ascii="Georgia" w:hAnsi="Georgia"/>
          <w:color w:val="444444"/>
        </w:rPr>
        <w:t>. Осуществляя акцепт настоящей Оферты, Заказчик соглашается со всеми условиями Договора в том виде, в каком они изложены в тексте настоящего Договора. Исполнитель оставляет за собой право вносить изменения в настоящий Договор, в связи с чем, Заказчик обязуется регулярно отслеживать изменения в Договоре, размещенном на сайте Исполнителя </w:t>
      </w:r>
      <w:hyperlink r:id="rId4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> Новые условия Договора вступают в силу с момента публикации на сайте Исполнителя </w:t>
      </w:r>
      <w:hyperlink r:id="rId5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</w:p>
    <w:p w14:paraId="28D28B5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1. ПРЕДМЕТ ДОГОВОРА.</w:t>
      </w:r>
      <w:r>
        <w:rPr>
          <w:rFonts w:ascii="Georgia" w:hAnsi="Georgia"/>
          <w:color w:val="444444"/>
        </w:rPr>
        <w:t> </w:t>
      </w:r>
    </w:p>
    <w:p w14:paraId="2348C8EB" w14:textId="62CB358F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1.1. Заказчик поручает, а Исполнитель принимает на себя обязательства по оказанию услуг для Заказчика или его ребенка, а именно проведение консультаций и (или) проведение семинара </w:t>
      </w:r>
      <w:r w:rsidR="001A2D7E">
        <w:rPr>
          <w:rFonts w:ascii="Georgia" w:hAnsi="Georgia"/>
          <w:color w:val="444444"/>
        </w:rPr>
        <w:t xml:space="preserve">(занятия) </w:t>
      </w:r>
      <w:r>
        <w:rPr>
          <w:rFonts w:ascii="Georgia" w:hAnsi="Georgia"/>
          <w:color w:val="444444"/>
        </w:rPr>
        <w:t>по тематике, указанной в Прайс-листе Исполнителя и выбранной Заказчиком.</w:t>
      </w:r>
    </w:p>
    <w:p w14:paraId="67813495" w14:textId="77777777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1.2. Заказчик обязуется оплатить услуги Исполнителя согласно утвержденным ценам (Прайс-листу), в порядке и на условиях, предусмотренных настоящим договором. </w:t>
      </w:r>
    </w:p>
    <w:p w14:paraId="45964186" w14:textId="305C7F02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1.3. Услуги оказываются в месте нахождения Исполнителя. </w:t>
      </w:r>
    </w:p>
    <w:p w14:paraId="39188A42" w14:textId="2F2E2EC6" w:rsidR="00B92327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1.4. Сроки оказания услуг согласуются Сторонами, дополнительно исходя из выбранных консультаций и (или) семинара, их количества и продолжительности, при заключении Договора (осуществлении оплаты).</w:t>
      </w:r>
    </w:p>
    <w:p w14:paraId="19C51E53" w14:textId="77777777" w:rsidR="001A2D7E" w:rsidRDefault="001A2D7E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</w:p>
    <w:p w14:paraId="55B35C85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2. ОБЯЗАННОСТИ И ПРАВА ИСПОЛНИТЕЛЯ.</w:t>
      </w:r>
      <w:r>
        <w:rPr>
          <w:rFonts w:ascii="Georgia" w:hAnsi="Georgia"/>
          <w:color w:val="444444"/>
        </w:rPr>
        <w:t> </w:t>
      </w:r>
    </w:p>
    <w:p w14:paraId="2B9BBD84" w14:textId="5772F65D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2.1. Исполнитель обязуется провести выбранные (-</w:t>
      </w:r>
      <w:proofErr w:type="spellStart"/>
      <w:r>
        <w:rPr>
          <w:rFonts w:ascii="Georgia" w:hAnsi="Georgia"/>
          <w:color w:val="444444"/>
        </w:rPr>
        <w:t>ый</w:t>
      </w:r>
      <w:proofErr w:type="spellEnd"/>
      <w:r>
        <w:rPr>
          <w:rFonts w:ascii="Georgia" w:hAnsi="Georgia"/>
          <w:color w:val="444444"/>
        </w:rPr>
        <w:t>-) и оплаченные (-</w:t>
      </w:r>
      <w:proofErr w:type="spellStart"/>
      <w:r>
        <w:rPr>
          <w:rFonts w:ascii="Georgia" w:hAnsi="Georgia"/>
          <w:color w:val="444444"/>
        </w:rPr>
        <w:t>ый</w:t>
      </w:r>
      <w:proofErr w:type="spellEnd"/>
      <w:r>
        <w:rPr>
          <w:rFonts w:ascii="Georgia" w:hAnsi="Georgia"/>
          <w:color w:val="444444"/>
        </w:rPr>
        <w:t>-) Заказчиком консультации и (или) семинар</w:t>
      </w:r>
      <w:r w:rsidR="001A2D7E">
        <w:rPr>
          <w:rFonts w:ascii="Georgia" w:hAnsi="Georgia"/>
          <w:color w:val="444444"/>
        </w:rPr>
        <w:t xml:space="preserve"> (занятие)</w:t>
      </w:r>
      <w:r>
        <w:rPr>
          <w:rFonts w:ascii="Georgia" w:hAnsi="Georgia"/>
          <w:color w:val="444444"/>
        </w:rPr>
        <w:t xml:space="preserve">. </w:t>
      </w:r>
    </w:p>
    <w:p w14:paraId="00F8B267" w14:textId="632D137F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2.2. Исполнитель обязуется оповещать Заказчика </w:t>
      </w:r>
      <w:proofErr w:type="gramStart"/>
      <w:r>
        <w:rPr>
          <w:rFonts w:ascii="Georgia" w:hAnsi="Georgia"/>
          <w:color w:val="444444"/>
        </w:rPr>
        <w:t>по телефону</w:t>
      </w:r>
      <w:proofErr w:type="gramEnd"/>
      <w:r>
        <w:rPr>
          <w:rFonts w:ascii="Georgia" w:hAnsi="Georgia"/>
          <w:color w:val="444444"/>
        </w:rPr>
        <w:t xml:space="preserve"> указанному при заполнении формы обратной связи, либо в заявлении (в том числе в устной форме), об отмене и переносе консультаций (и) или семинара</w:t>
      </w:r>
      <w:r w:rsidR="001A2D7E">
        <w:rPr>
          <w:rFonts w:ascii="Georgia" w:hAnsi="Georgia"/>
          <w:color w:val="444444"/>
        </w:rPr>
        <w:t xml:space="preserve"> (занятия)</w:t>
      </w:r>
      <w:r>
        <w:rPr>
          <w:rFonts w:ascii="Georgia" w:hAnsi="Georgia"/>
          <w:color w:val="444444"/>
        </w:rPr>
        <w:t xml:space="preserve">. </w:t>
      </w:r>
    </w:p>
    <w:p w14:paraId="09BAA37F" w14:textId="77777777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2.3. Исполнитель имеет право заменить лектора и (или) консультанта. В этом случае консультации и (или) семинар</w:t>
      </w:r>
      <w:r w:rsidR="001A2D7E">
        <w:rPr>
          <w:rFonts w:ascii="Georgia" w:hAnsi="Georgia"/>
          <w:color w:val="444444"/>
        </w:rPr>
        <w:t xml:space="preserve"> (занятия)</w:t>
      </w:r>
      <w:r>
        <w:rPr>
          <w:rFonts w:ascii="Georgia" w:hAnsi="Georgia"/>
          <w:color w:val="444444"/>
        </w:rPr>
        <w:t xml:space="preserve"> </w:t>
      </w:r>
      <w:proofErr w:type="gramStart"/>
      <w:r>
        <w:rPr>
          <w:rFonts w:ascii="Georgia" w:hAnsi="Georgia"/>
          <w:color w:val="444444"/>
        </w:rPr>
        <w:t>не прерывается</w:t>
      </w:r>
      <w:proofErr w:type="gramEnd"/>
      <w:r>
        <w:rPr>
          <w:rFonts w:ascii="Georgia" w:hAnsi="Georgia"/>
          <w:color w:val="444444"/>
        </w:rPr>
        <w:t xml:space="preserve"> и программа курса не изменяется. </w:t>
      </w:r>
    </w:p>
    <w:p w14:paraId="7D7CD15A" w14:textId="2E4E37AD" w:rsidR="00B92327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2.4. Исполнитель имеет право расторгнуть настоящий договор в одностороннем порядке (в случае форс-мажорных обстоятельств), при этом Исполнитель возвращает Заказчику сумму за не проведенные консультации и (или) не проведенный семинар.</w:t>
      </w:r>
    </w:p>
    <w:p w14:paraId="4D0CC741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lastRenderedPageBreak/>
        <w:t>3. ОБЯЗАННОСТИ И ПРАВА ЗАКАЗЧИКА</w:t>
      </w:r>
      <w:r>
        <w:rPr>
          <w:rFonts w:ascii="Georgia" w:hAnsi="Georgia"/>
          <w:color w:val="444444"/>
        </w:rPr>
        <w:t xml:space="preserve">. </w:t>
      </w:r>
    </w:p>
    <w:p w14:paraId="61BD75C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3.1. Заказчик обязуется оплатить услуги Исполнителя в соответствии с настоящим договором. </w:t>
      </w:r>
    </w:p>
    <w:p w14:paraId="5F1B97C9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3.2. Во время пребывания в помещении Исполнителя Заказчик обязан соблюдать (при оказании услуг в отношении ребенка - обеспечить соблюдение ребенком) правила внутреннего распорядка Исполнителя, Правила пожарной безопасности и рекомендаций Роспотребнадзора. Строго запрещается курить в здании, подвергать порче помещение и оборудование, оставлять неубранным место проведение консультаций и (или) семинара. </w:t>
      </w:r>
    </w:p>
    <w:p w14:paraId="11CF2D4A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3.3. При оказании услуг для ребенка Заказчика, обязуется обеспечить его материалами, необходимыми для проведения консультаций, сменной обовью. </w:t>
      </w:r>
    </w:p>
    <w:p w14:paraId="016CC642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3.4. При оказании услуг для ребенка Заказчика, Заказчик несет полную ответственность за поведение своего ребенка, за местонахождение его в месте оказания услуг, а не в иных местах помещения Исполнителя. В случае пребывание ребенка в местах повышенной опасности (на лестнице, у окон и т.д.) Заказчик (или иное лицо, приведшее ребенка) несет личную ответственность за здоровье ребенка. </w:t>
      </w:r>
    </w:p>
    <w:p w14:paraId="70DD0122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3.5. При оказании услуг для ребенка Заказчика, запрещается приводить заболевшего ребенка, во избежание заражения других детей. </w:t>
      </w:r>
    </w:p>
    <w:p w14:paraId="2573A6C0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3.6. Заказчик имеет право в одностороннем порядке расторгнуть договор, оповестив исполнителя в письменном виде. В этом случае исполнитель удерживает стоимость посещенных консультаций и (или) посещенного семинара и 20 % от общей суммы внесенных денежных средств, либо 30 % от суммы гарантийного платежа, в зависимости от выбранного курса, в качестве фактически понесенных расходов Исполнителя, причиненных расторжением договора. Гарантийный платеж вносится по следующим курсам: - «Скоро в школу»; - «Шаги в мир»; - «Поддержка семейного обучения». </w:t>
      </w:r>
    </w:p>
    <w:p w14:paraId="473DCDCC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3.7. Решение о возврате денежных средств принимается Исполнителем в течение 10 дней со дня получения от Заказчика письменного обращения. </w:t>
      </w:r>
    </w:p>
    <w:p w14:paraId="7155D1D0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3.8. В случае нарушения Заказчиком </w:t>
      </w:r>
      <w:proofErr w:type="spellStart"/>
      <w:r>
        <w:rPr>
          <w:rFonts w:ascii="Georgia" w:hAnsi="Georgia"/>
          <w:color w:val="444444"/>
        </w:rPr>
        <w:t>п.п</w:t>
      </w:r>
      <w:proofErr w:type="spellEnd"/>
      <w:r>
        <w:rPr>
          <w:rFonts w:ascii="Georgia" w:hAnsi="Georgia"/>
          <w:color w:val="444444"/>
        </w:rPr>
        <w:t xml:space="preserve">. 3.1, 3.2 Договора он или его ребенок может быть отстранен от посещения консультаций и (или) семинара. </w:t>
      </w:r>
    </w:p>
    <w:p w14:paraId="4F098BB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3.9. Заказчик выполняет Правила проведения консультаций и (или) проведение семинара по выбранному и оплаченному курсу (при оказании услуг в отношении ребенка – обеспечивает выполнение ребенком).</w:t>
      </w:r>
    </w:p>
    <w:p w14:paraId="683816F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3.10. Заказчик несет полную материальную ответственность за ущерб, причиненный имуществу Исполнителя и третьим лицам. </w:t>
      </w:r>
    </w:p>
    <w:p w14:paraId="38785F8F" w14:textId="3C42C2CD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3.11. Заказчик уведомлен о том, что во время оказания услуг Исполнителем может производиться фото, видеосъемка. Заказчик, принимая условия Договора в </w:t>
      </w:r>
      <w:r>
        <w:rPr>
          <w:rFonts w:ascii="Georgia" w:hAnsi="Georgia"/>
          <w:color w:val="444444"/>
        </w:rPr>
        <w:lastRenderedPageBreak/>
        <w:t>рамках ст. 152.1 Гражданского кодекса Российской Федерации дает свое согласие Исполнителю публиковать фото, видео материалы, полученные в ходе оказания услуг, на которых изображен (а) Заказчик и его ребенок (при оказании услуг в отношении ребенка), полностью или фрагментарно, в информационных материалах и на интернет - платформах исполнителя в целях, не противоречащих действующему законодательству. Заказчик подтверждает, что не будет оспаривать авторские и имущественные права на эти фотографии. Заказчик подтверждает, что полностью ознакомлен (а) с вышеупомянутым разрешением.</w:t>
      </w:r>
    </w:p>
    <w:p w14:paraId="75AC0428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4. ЦЕНА И ПОРЯДОК ОПЛАТЫ УСЛУГ ИСПОЛНИТЕЛЯ.</w:t>
      </w:r>
      <w:r>
        <w:rPr>
          <w:rFonts w:ascii="Georgia" w:hAnsi="Georgia"/>
          <w:color w:val="444444"/>
        </w:rPr>
        <w:t> </w:t>
      </w:r>
    </w:p>
    <w:p w14:paraId="2242028F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4.1. Полная стоимость услуг определяется индивидуально для каждого Заказчика на основании утвержденных Исполнителем цен, выбранного курса и формы получения услуги, а также действующих скидок, указанных на официальном сайте Исполнителя: </w:t>
      </w:r>
      <w:hyperlink r:id="rId6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> </w:t>
      </w:r>
    </w:p>
    <w:p w14:paraId="2AECA5C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4.2. Информация о полной стоимости услуги формируется после заполнения формы обратной связи на сайте Исполнителя </w:t>
      </w:r>
      <w:hyperlink r:id="rId7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 xml:space="preserve">, либо подачи заявления (в том числе в устной форме). </w:t>
      </w:r>
    </w:p>
    <w:p w14:paraId="4C4728C4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4.3. При заключении договора по курсам, указанным в п. 3.6. Договора, Заказчик уплачивает гарантийный взнос, который является гарантией сохранения места за Заказчиком или его ребенком, в сумме равной полной стоимости услуг определенной в соответствии с пунктом 4.1. Договора. Гарантийный взнос, в случае надлежащего исполнения обязательств, учитывается при оплате услуг, оказываемых исполнителем по оплате последнего месяца оказания услуг. </w:t>
      </w:r>
    </w:p>
    <w:p w14:paraId="037526D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4.4. Оплата по настоящему Договору производится в порядке перевода денежных средств по реквизитам, указанным в Договоре или путем внесения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AB71E8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4.5. Оплата услуги производится Заказчиком авансовым платежом в 100 % размере до даты начала оказания услуг. Оплата может производиться как в виде полной оплаты услуги, так и поэтапно согласно графику платежей, который согласуется сторонами непосредственно при осуществлении оплаты услуг. </w:t>
      </w:r>
    </w:p>
    <w:p w14:paraId="6401B72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4.6. Денежные средства, уплаченные Заказчиком в счет оплаты услуг Исполнителя, за пропущенные консультации и (или) пропущенный семинар, Заказчику не возвращаются. </w:t>
      </w:r>
    </w:p>
    <w:p w14:paraId="7CF6C025" w14:textId="4E1A5A29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4.7. При оказании услуг для ребенка Заказчика, в случае предоставления Заказчиком документа, выданного медицинским учреждением о состоянии здоровья, исключающем посещение консультаций ребенком, вопрос о возврате денежных средств за пропущенные консультации может быть рассмотрен Исполнителем на основании письменного заявления Заказчика.</w:t>
      </w:r>
    </w:p>
    <w:p w14:paraId="2E8EAF15" w14:textId="77777777" w:rsidR="001A2D7E" w:rsidRDefault="00B92327" w:rsidP="00B92327">
      <w:pPr>
        <w:pStyle w:val="a3"/>
        <w:spacing w:after="360" w:afterAutospacing="0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5. ЗАКЛЮЧИТЕЛЬНЫЕ ПОЛОЖЕНИЯ.</w:t>
      </w:r>
    </w:p>
    <w:p w14:paraId="435995EA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 5.1. Изменение условий настоящего договора возможно только по соглашению сторон.</w:t>
      </w:r>
    </w:p>
    <w:p w14:paraId="4A3A97E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5.2. В случае возникновения между сторонами спора, он подлежит урегулированию путем переговоров.</w:t>
      </w:r>
    </w:p>
    <w:p w14:paraId="24CABD4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5.3. В случае невозможности урегулирования спора путем переговоров, спор подлежит разрешению в соответствии с действующим законодательством РФ. </w:t>
      </w:r>
    </w:p>
    <w:p w14:paraId="7AF72279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5.4.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6EEBCCBF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5.5. Заказчик дает свое согласие на обработку персональных данных, на следующих условиях: 5.5.1. Исполнитель осуществляет обработку персональных данных Заказчика и ребенка (при оказании услуг в отношении ребенка) исключительно в целях заключения и исполнения настоящего договора. 5.5.2. Перечень персональных данных, передаваемых Исполнителю на обработку: фамилия, имя, отчество; дата рождения; паспортные данные; контактный телефон (дом, сотовый, рабочий); адрес регистрации по месту жительства/фактический адрес проживания; иная информация, относящаяся к персональным данным и обрабатываемая Исполнителем. 5.5.3. Заказчик дает согласие на обработку своих персональных данных и персональных данных ребенка (при оказании услуг в отношении ребенка),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положениями действующего законодательства РФ. 5.5.4. Настоящее согласие действует бессрочно. </w:t>
      </w:r>
    </w:p>
    <w:p w14:paraId="0362923C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5.5.5. Настоящее согласие может быть отозвано Заказчиком в любой момент по соглашению сторон. В случае неправомерного использования предоставленных данных соглашение отзывается письменным заявлением Заказчика. </w:t>
      </w:r>
    </w:p>
    <w:p w14:paraId="21364B6C" w14:textId="671A9F6A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5.6. Заказчик по письменному запросу имеет право на получение информации, касающейся обработки его персональных данных и персональных данных ребенка (при оказании услуг в отношении ребенка) в соответствии с п. 4 ст.14 Федерального закона от 27.06.2006 № 152-ФЗ. 5.7. Заказчик, принимая условия настоящего Договора, подтверждает, что ознакомлен (а) с положениями Федерального закона от 27.07.2006 № 152-ФЗ «О персональных данных», Политикой конфиденциальности и иными нормативными правовыми актами РФ в сфере защиты персональных данных.</w:t>
      </w:r>
    </w:p>
    <w:p w14:paraId="5CC75F42" w14:textId="77777777" w:rsidR="00507774" w:rsidRDefault="00B92327" w:rsidP="00507774">
      <w:pPr>
        <w:spacing w:after="0" w:line="238" w:lineRule="auto"/>
        <w:ind w:left="350" w:right="856" w:firstLine="1375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Style w:val="a4"/>
          <w:rFonts w:ascii="Georgia" w:hAnsi="Georgia"/>
          <w:color w:val="000000"/>
        </w:rPr>
        <w:t>6. РЕКВИЗИТЫ</w:t>
      </w:r>
      <w:r>
        <w:rPr>
          <w:rFonts w:ascii="Georgia" w:hAnsi="Georgia"/>
          <w:color w:val="444444"/>
        </w:rPr>
        <w:t> </w:t>
      </w:r>
      <w:r>
        <w:rPr>
          <w:rStyle w:val="a4"/>
          <w:rFonts w:ascii="Georgia" w:hAnsi="Georgia"/>
          <w:color w:val="000000"/>
        </w:rPr>
        <w:t>Исполнитель:</w:t>
      </w:r>
      <w:r>
        <w:rPr>
          <w:rFonts w:ascii="Georgia" w:hAnsi="Georgia"/>
          <w:color w:val="444444"/>
        </w:rPr>
        <w:t> </w:t>
      </w:r>
    </w:p>
    <w:p w14:paraId="71E91E9B" w14:textId="3DBAABC9" w:rsidR="00507774" w:rsidRDefault="00507774" w:rsidP="00507774">
      <w:pPr>
        <w:spacing w:after="0" w:line="238" w:lineRule="auto"/>
        <w:ind w:right="85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 РО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 ИНН 7701216498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ОКТМО 45375000</w:t>
      </w:r>
    </w:p>
    <w:p w14:paraId="451F92D2" w14:textId="609F31D6" w:rsidR="00507774" w:rsidRDefault="00507774" w:rsidP="005077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Р\с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4070381053832010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475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ПАО Сберб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г. Москва БИК 044525225</w:t>
      </w:r>
    </w:p>
    <w:p w14:paraId="7714DE7B" w14:textId="77777777" w:rsidR="00507774" w:rsidRDefault="00507774" w:rsidP="005077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к/с 30101810400000000225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</w:p>
    <w:p w14:paraId="3AF82B00" w14:textId="380A1D5A" w:rsidR="00B92327" w:rsidRDefault="00507774" w:rsidP="00507774">
      <w:pPr>
        <w:spacing w:after="0" w:line="240" w:lineRule="auto"/>
        <w:ind w:right="-20"/>
        <w:rPr>
          <w:rFonts w:ascii="Georgia" w:hAnsi="Georgia"/>
          <w:color w:val="4444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я: г. Москв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Старообрядч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дом 30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л: 8(495)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04-56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12</w:t>
      </w:r>
    </w:p>
    <w:p w14:paraId="5D9684C0" w14:textId="77777777" w:rsidR="00D178D0" w:rsidRDefault="00D178D0"/>
    <w:sectPr w:rsidR="00D1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27"/>
    <w:rsid w:val="000B7A30"/>
    <w:rsid w:val="0011787C"/>
    <w:rsid w:val="001372D4"/>
    <w:rsid w:val="00143E3E"/>
    <w:rsid w:val="001550DD"/>
    <w:rsid w:val="00155556"/>
    <w:rsid w:val="001605DD"/>
    <w:rsid w:val="001A2742"/>
    <w:rsid w:val="001A2D7E"/>
    <w:rsid w:val="001B0C91"/>
    <w:rsid w:val="001B45CA"/>
    <w:rsid w:val="001B5155"/>
    <w:rsid w:val="001C048F"/>
    <w:rsid w:val="001C754E"/>
    <w:rsid w:val="00264C9B"/>
    <w:rsid w:val="002A4B40"/>
    <w:rsid w:val="002A67E0"/>
    <w:rsid w:val="002D4E15"/>
    <w:rsid w:val="003B5ECB"/>
    <w:rsid w:val="004464B5"/>
    <w:rsid w:val="004626FA"/>
    <w:rsid w:val="00464BC0"/>
    <w:rsid w:val="00490BC0"/>
    <w:rsid w:val="004A0F06"/>
    <w:rsid w:val="004C084F"/>
    <w:rsid w:val="004C348C"/>
    <w:rsid w:val="004E2287"/>
    <w:rsid w:val="004F682A"/>
    <w:rsid w:val="00507774"/>
    <w:rsid w:val="00573F91"/>
    <w:rsid w:val="00574550"/>
    <w:rsid w:val="00592051"/>
    <w:rsid w:val="005E2C72"/>
    <w:rsid w:val="005F3253"/>
    <w:rsid w:val="005F66A0"/>
    <w:rsid w:val="00634A3A"/>
    <w:rsid w:val="0069175B"/>
    <w:rsid w:val="006F35A0"/>
    <w:rsid w:val="0070205A"/>
    <w:rsid w:val="00762B7B"/>
    <w:rsid w:val="007806EB"/>
    <w:rsid w:val="00780BE2"/>
    <w:rsid w:val="007F68DA"/>
    <w:rsid w:val="00860482"/>
    <w:rsid w:val="00871BBA"/>
    <w:rsid w:val="008C3C21"/>
    <w:rsid w:val="008D0763"/>
    <w:rsid w:val="008F26A8"/>
    <w:rsid w:val="008F66EE"/>
    <w:rsid w:val="008F7983"/>
    <w:rsid w:val="00925777"/>
    <w:rsid w:val="009508B0"/>
    <w:rsid w:val="00967453"/>
    <w:rsid w:val="00967E90"/>
    <w:rsid w:val="009A3DF9"/>
    <w:rsid w:val="009A6596"/>
    <w:rsid w:val="009C4B9B"/>
    <w:rsid w:val="009F0458"/>
    <w:rsid w:val="00A05247"/>
    <w:rsid w:val="00A51E11"/>
    <w:rsid w:val="00A64795"/>
    <w:rsid w:val="00A74E18"/>
    <w:rsid w:val="00A90418"/>
    <w:rsid w:val="00AF2D72"/>
    <w:rsid w:val="00B130A4"/>
    <w:rsid w:val="00B21962"/>
    <w:rsid w:val="00B30EA2"/>
    <w:rsid w:val="00B756F3"/>
    <w:rsid w:val="00B92327"/>
    <w:rsid w:val="00BA3818"/>
    <w:rsid w:val="00BA5A0E"/>
    <w:rsid w:val="00C41AF3"/>
    <w:rsid w:val="00CA1E29"/>
    <w:rsid w:val="00CC3C44"/>
    <w:rsid w:val="00CC7527"/>
    <w:rsid w:val="00CD1FA6"/>
    <w:rsid w:val="00CE0870"/>
    <w:rsid w:val="00D164C8"/>
    <w:rsid w:val="00D178D0"/>
    <w:rsid w:val="00D467AA"/>
    <w:rsid w:val="00D56B81"/>
    <w:rsid w:val="00D830BF"/>
    <w:rsid w:val="00DB4468"/>
    <w:rsid w:val="00DD020C"/>
    <w:rsid w:val="00DD6B01"/>
    <w:rsid w:val="00E30C80"/>
    <w:rsid w:val="00EA736B"/>
    <w:rsid w:val="00EB0250"/>
    <w:rsid w:val="00EE11E1"/>
    <w:rsid w:val="00EF37E2"/>
    <w:rsid w:val="00EF7722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ED4C"/>
  <w15:docId w15:val="{EBD06C08-B3E1-4770-8F7C-24A1DD0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327"/>
    <w:rPr>
      <w:b/>
      <w:bCs/>
    </w:rPr>
  </w:style>
  <w:style w:type="character" w:styleId="a5">
    <w:name w:val="Hyperlink"/>
    <w:basedOn w:val="a0"/>
    <w:uiPriority w:val="99"/>
    <w:semiHidden/>
    <w:unhideWhenUsed/>
    <w:rsid w:val="00B92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7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jdestvo.tilda.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jdestvo.tilda.ws/" TargetMode="External"/><Relationship Id="rId5" Type="http://schemas.openxmlformats.org/officeDocument/2006/relationships/hyperlink" Target="https://rojdestvo.tilda.ws/" TargetMode="External"/><Relationship Id="rId4" Type="http://schemas.openxmlformats.org/officeDocument/2006/relationships/hyperlink" Target="http://semyavmest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Наталия</cp:lastModifiedBy>
  <cp:revision>3</cp:revision>
  <dcterms:created xsi:type="dcterms:W3CDTF">2021-04-12T20:09:00Z</dcterms:created>
  <dcterms:modified xsi:type="dcterms:W3CDTF">2022-05-28T12:58:00Z</dcterms:modified>
</cp:coreProperties>
</file>